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073B" w14:textId="02A9C4E0" w:rsidR="001F6C51" w:rsidRPr="001F6C51" w:rsidRDefault="001F6C51" w:rsidP="001F6C51">
      <w:pPr>
        <w:jc w:val="center"/>
        <w:rPr>
          <w:rFonts w:ascii="Tempus Sans ITC" w:hAnsi="Tempus Sans ITC"/>
          <w:b/>
          <w:color w:val="00B050"/>
          <w:sz w:val="56"/>
          <w:szCs w:val="56"/>
        </w:rPr>
      </w:pPr>
      <w:r w:rsidRPr="001F6C51">
        <w:rPr>
          <w:rFonts w:ascii="Tempus Sans ITC" w:hAnsi="Tempus Sans ITC"/>
          <w:b/>
          <w:color w:val="00B050"/>
          <w:sz w:val="56"/>
          <w:szCs w:val="56"/>
        </w:rPr>
        <w:t xml:space="preserve">Home </w:t>
      </w:r>
      <w:r w:rsidRPr="001F6C51">
        <w:rPr>
          <w:rFonts w:ascii="Tempus Sans ITC" w:hAnsi="Tempus Sans ITC"/>
          <w:b/>
          <w:color w:val="FF0000"/>
          <w:sz w:val="56"/>
          <w:szCs w:val="56"/>
        </w:rPr>
        <w:t>Office</w:t>
      </w:r>
      <w:r w:rsidRPr="001F6C51">
        <w:rPr>
          <w:rFonts w:ascii="Tempus Sans ITC" w:hAnsi="Tempus Sans ITC"/>
          <w:b/>
          <w:color w:val="00B050"/>
          <w:sz w:val="56"/>
          <w:szCs w:val="56"/>
        </w:rPr>
        <w:t xml:space="preserve"> </w:t>
      </w:r>
      <w:r w:rsidRPr="001F6C51">
        <w:rPr>
          <w:rFonts w:ascii="Tempus Sans ITC" w:hAnsi="Tempus Sans ITC"/>
          <w:b/>
          <w:color w:val="8DB3E2" w:themeColor="text2" w:themeTint="66"/>
          <w:sz w:val="56"/>
          <w:szCs w:val="56"/>
        </w:rPr>
        <w:t>Lernplan</w:t>
      </w:r>
      <w:r w:rsidR="00036278">
        <w:rPr>
          <w:rFonts w:ascii="Tempus Sans ITC" w:hAnsi="Tempus Sans ITC"/>
          <w:b/>
          <w:color w:val="8DB3E2" w:themeColor="text2" w:themeTint="66"/>
          <w:sz w:val="56"/>
          <w:szCs w:val="56"/>
        </w:rPr>
        <w:t>: 11.05 -15.05.20</w:t>
      </w:r>
    </w:p>
    <w:tbl>
      <w:tblPr>
        <w:tblStyle w:val="Tabellenraster"/>
        <w:tblpPr w:leftFromText="141" w:rightFromText="141" w:vertAnchor="text" w:horzAnchor="margin" w:tblpY="155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835"/>
        <w:gridCol w:w="1679"/>
        <w:gridCol w:w="2716"/>
        <w:gridCol w:w="1798"/>
        <w:gridCol w:w="2738"/>
        <w:gridCol w:w="1777"/>
      </w:tblGrid>
      <w:tr w:rsidR="00672C06" w14:paraId="47E41BEE" w14:textId="77777777" w:rsidTr="0052435B">
        <w:tc>
          <w:tcPr>
            <w:tcW w:w="1809" w:type="dxa"/>
          </w:tcPr>
          <w:p w14:paraId="35264B09" w14:textId="77777777" w:rsidR="00672C06" w:rsidRDefault="00672C06" w:rsidP="00672C06"/>
          <w:p w14:paraId="191961A1" w14:textId="77777777" w:rsidR="00672C06" w:rsidRDefault="00672C06" w:rsidP="00672C06"/>
          <w:p w14:paraId="7DC30A4B" w14:textId="77777777" w:rsidR="00672C06" w:rsidRDefault="00672C06" w:rsidP="00672C06"/>
          <w:p w14:paraId="3E6ED0EA" w14:textId="77777777" w:rsidR="00672C06" w:rsidRDefault="00672C06" w:rsidP="00672C06"/>
          <w:p w14:paraId="3C51699D" w14:textId="77777777" w:rsidR="00672C06" w:rsidRDefault="00672C06" w:rsidP="00672C06"/>
        </w:tc>
        <w:tc>
          <w:tcPr>
            <w:tcW w:w="2835" w:type="dxa"/>
          </w:tcPr>
          <w:p w14:paraId="1A4D8640" w14:textId="77777777" w:rsidR="00672C06" w:rsidRPr="001F6C51" w:rsidRDefault="00672C06" w:rsidP="00672C06">
            <w:pPr>
              <w:jc w:val="center"/>
              <w:rPr>
                <w:rFonts w:ascii="Tempus Sans ITC" w:hAnsi="Tempus Sans ITC"/>
                <w:b/>
                <w:color w:val="00B0F0"/>
                <w:sz w:val="36"/>
                <w:szCs w:val="36"/>
              </w:rPr>
            </w:pPr>
          </w:p>
          <w:p w14:paraId="2B241367" w14:textId="77777777" w:rsidR="00672C06" w:rsidRPr="001F6C51" w:rsidRDefault="00672C06" w:rsidP="00672C06">
            <w:pPr>
              <w:jc w:val="center"/>
              <w:rPr>
                <w:rFonts w:ascii="Tempus Sans ITC" w:hAnsi="Tempus Sans ITC"/>
                <w:b/>
                <w:color w:val="00B0F0"/>
                <w:sz w:val="36"/>
                <w:szCs w:val="36"/>
              </w:rPr>
            </w:pPr>
            <w:r w:rsidRPr="001F6C51">
              <w:rPr>
                <w:rFonts w:ascii="Tempus Sans ITC" w:hAnsi="Tempus Sans ITC"/>
                <w:b/>
                <w:color w:val="00B0F0"/>
                <w:sz w:val="36"/>
                <w:szCs w:val="36"/>
              </w:rPr>
              <w:t>Mathe</w:t>
            </w:r>
          </w:p>
        </w:tc>
        <w:tc>
          <w:tcPr>
            <w:tcW w:w="1679" w:type="dxa"/>
          </w:tcPr>
          <w:p w14:paraId="22091B34" w14:textId="77777777" w:rsidR="00672C06" w:rsidRDefault="00672C06" w:rsidP="00672C06">
            <w:pPr>
              <w:jc w:val="center"/>
              <w:rPr>
                <w:rFonts w:ascii="Tempus Sans ITC" w:hAnsi="Tempus Sans ITC"/>
                <w:b/>
              </w:rPr>
            </w:pPr>
            <w:r w:rsidRPr="00744320">
              <w:rPr>
                <w:rFonts w:ascii="Tempus Sans ITC" w:hAnsi="Tempus Sans ITC"/>
                <w:b/>
              </w:rPr>
              <w:t>Rückmeldung</w:t>
            </w:r>
          </w:p>
          <w:p w14:paraId="526569FD" w14:textId="77777777" w:rsidR="00672C06" w:rsidRDefault="00672C06" w:rsidP="00672C06">
            <w:pPr>
              <w:jc w:val="center"/>
              <w:rPr>
                <w:rFonts w:ascii="Tempus Sans ITC" w:hAnsi="Tempus Sans ITC"/>
                <w:b/>
              </w:rPr>
            </w:pPr>
          </w:p>
          <w:p w14:paraId="179FEF6C" w14:textId="77777777" w:rsidR="00672C06" w:rsidRDefault="00672C06" w:rsidP="00672C06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Kinder  / Eltern</w:t>
            </w:r>
          </w:p>
          <w:p w14:paraId="6DB0B3E9" w14:textId="77777777" w:rsidR="00672C06" w:rsidRPr="00744320" w:rsidRDefault="00672C06" w:rsidP="00672C06">
            <w:pPr>
              <w:rPr>
                <w:rFonts w:ascii="Tempus Sans ITC" w:hAnsi="Tempus Sans ITC"/>
                <w:b/>
                <w:color w:val="00B0F0"/>
                <w:sz w:val="20"/>
                <w:szCs w:val="20"/>
              </w:rPr>
            </w:pPr>
            <w:r w:rsidRPr="00744320">
              <w:rPr>
                <w:rFonts w:ascii="Tempus Sans ITC" w:hAnsi="Tempus Sans ITC"/>
                <w:b/>
                <w:noProof/>
                <w:color w:val="8DB3E2" w:themeColor="text2" w:themeTint="66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46976" behindDoc="1" locked="0" layoutInCell="1" allowOverlap="1" wp14:anchorId="7687552C" wp14:editId="40DB7451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80645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00" y="19800"/>
                      <wp:lineTo x="18000" y="19800"/>
                      <wp:lineTo x="19800" y="16200"/>
                      <wp:lineTo x="19800" y="1800"/>
                      <wp:lineTo x="18000" y="0"/>
                      <wp:lineTo x="0" y="0"/>
                    </wp:wrapPolygon>
                  </wp:wrapTight>
                  <wp:docPr id="2" name="Grafik 2" descr="C:\Users\lehrer\AppData\Local\Microsoft\Windows\Temporary Internet Files\Content.IE5\LZ9A7IOY\768px-Sad_smiley_yellow_sim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hrer\AppData\Local\Microsoft\Windows\Temporary Internet Files\Content.IE5\LZ9A7IOY\768px-Sad_smiley_yellow_sim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320">
              <w:rPr>
                <w:rFonts w:ascii="Tempus Sans ITC" w:hAnsi="Tempus Sans ITC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42880" behindDoc="1" locked="0" layoutInCell="1" allowOverlap="1" wp14:anchorId="3E0A20AA" wp14:editId="2594006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80645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3323"/>
                      <wp:lineTo x="0" y="16615"/>
                      <wp:lineTo x="1662" y="19938"/>
                      <wp:lineTo x="18277" y="19938"/>
                      <wp:lineTo x="19938" y="16615"/>
                      <wp:lineTo x="19938" y="3323"/>
                      <wp:lineTo x="16615" y="0"/>
                      <wp:lineTo x="3323" y="0"/>
                    </wp:wrapPolygon>
                  </wp:wrapTight>
                  <wp:docPr id="1" name="Grafik 1" descr="C:\Users\lehrer\AppData\Local\Microsoft\Windows\Temporary Internet Files\Content.IE5\8BZ001RN\1200px-Breathe-face-smi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er\AppData\Local\Microsoft\Windows\Temporary Internet Files\Content.IE5\8BZ001RN\1200px-Breathe-face-smi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320">
              <w:rPr>
                <w:rFonts w:ascii="Tempus Sans ITC" w:hAnsi="Tempus Sans ITC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1072" behindDoc="1" locked="0" layoutInCell="1" allowOverlap="1" wp14:anchorId="39E09024" wp14:editId="7706804E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99695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1800" y="0"/>
                      <wp:lineTo x="0" y="1800"/>
                      <wp:lineTo x="0" y="16200"/>
                      <wp:lineTo x="1800" y="19800"/>
                      <wp:lineTo x="18000" y="19800"/>
                      <wp:lineTo x="19800" y="16200"/>
                      <wp:lineTo x="19800" y="1800"/>
                      <wp:lineTo x="18000" y="0"/>
                      <wp:lineTo x="1800" y="0"/>
                    </wp:wrapPolygon>
                  </wp:wrapTight>
                  <wp:docPr id="4" name="Grafik 4" descr="C:\Users\lehrer\AppData\Local\Microsoft\Windows\Temporary Internet Files\Content.IE5\LZ9A7IOY\240px-Plain_smiley_yellow_sim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hrer\AppData\Local\Microsoft\Windows\Temporary Internet Files\Content.IE5\LZ9A7IOY\240px-Plain_smiley_yellow_sim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320">
              <w:rPr>
                <w:rFonts w:ascii="Tempus Sans ITC" w:hAnsi="Tempus Sans ITC"/>
                <w:b/>
                <w:sz w:val="20"/>
                <w:szCs w:val="20"/>
              </w:rPr>
              <w:t>Unterschrift</w:t>
            </w:r>
          </w:p>
        </w:tc>
        <w:tc>
          <w:tcPr>
            <w:tcW w:w="2716" w:type="dxa"/>
          </w:tcPr>
          <w:p w14:paraId="2EF2DBE5" w14:textId="77777777" w:rsidR="00672C06" w:rsidRPr="001F6C51" w:rsidRDefault="00672C06" w:rsidP="00672C06">
            <w:pPr>
              <w:jc w:val="center"/>
              <w:rPr>
                <w:rFonts w:ascii="Tempus Sans ITC" w:hAnsi="Tempus Sans ITC"/>
                <w:b/>
                <w:color w:val="00B0F0"/>
                <w:sz w:val="36"/>
                <w:szCs w:val="36"/>
              </w:rPr>
            </w:pPr>
          </w:p>
          <w:p w14:paraId="35EAA98C" w14:textId="77777777" w:rsidR="00672C06" w:rsidRPr="001F6C51" w:rsidRDefault="00672C06" w:rsidP="00672C06">
            <w:pPr>
              <w:jc w:val="center"/>
              <w:rPr>
                <w:rFonts w:ascii="Tempus Sans ITC" w:hAnsi="Tempus Sans ITC"/>
                <w:b/>
                <w:color w:val="00B0F0"/>
                <w:sz w:val="36"/>
                <w:szCs w:val="36"/>
              </w:rPr>
            </w:pPr>
            <w:r w:rsidRPr="001F6C51">
              <w:rPr>
                <w:rFonts w:ascii="Tempus Sans ITC" w:hAnsi="Tempus Sans ITC"/>
                <w:b/>
                <w:color w:val="FF0000"/>
                <w:sz w:val="36"/>
                <w:szCs w:val="36"/>
              </w:rPr>
              <w:t>Deutsch</w:t>
            </w:r>
          </w:p>
        </w:tc>
        <w:tc>
          <w:tcPr>
            <w:tcW w:w="1798" w:type="dxa"/>
          </w:tcPr>
          <w:p w14:paraId="06773309" w14:textId="77777777" w:rsidR="00672C06" w:rsidRDefault="00672C06" w:rsidP="00672C06">
            <w:pPr>
              <w:jc w:val="center"/>
              <w:rPr>
                <w:rFonts w:ascii="Tempus Sans ITC" w:hAnsi="Tempus Sans ITC"/>
                <w:b/>
              </w:rPr>
            </w:pPr>
            <w:r w:rsidRPr="00744320">
              <w:rPr>
                <w:rFonts w:ascii="Tempus Sans ITC" w:hAnsi="Tempus Sans ITC"/>
                <w:b/>
              </w:rPr>
              <w:t>Rückmeldung</w:t>
            </w:r>
          </w:p>
          <w:p w14:paraId="25ED8536" w14:textId="77777777" w:rsidR="00672C06" w:rsidRDefault="00672C06" w:rsidP="00672C06">
            <w:pPr>
              <w:jc w:val="center"/>
              <w:rPr>
                <w:rFonts w:ascii="Tempus Sans ITC" w:hAnsi="Tempus Sans ITC"/>
                <w:b/>
              </w:rPr>
            </w:pPr>
          </w:p>
          <w:p w14:paraId="241C3126" w14:textId="77777777" w:rsidR="00672C06" w:rsidRDefault="00672C06" w:rsidP="00672C06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Kinder  / Eltern</w:t>
            </w:r>
          </w:p>
          <w:p w14:paraId="6896520C" w14:textId="77777777" w:rsidR="00672C06" w:rsidRPr="00744320" w:rsidRDefault="00672C06" w:rsidP="00672C06">
            <w:pPr>
              <w:rPr>
                <w:rFonts w:ascii="Tempus Sans ITC" w:hAnsi="Tempus Sans ITC"/>
                <w:b/>
                <w:color w:val="00B0F0"/>
                <w:sz w:val="20"/>
                <w:szCs w:val="20"/>
              </w:rPr>
            </w:pPr>
            <w:r w:rsidRPr="00744320">
              <w:rPr>
                <w:rFonts w:ascii="Tempus Sans ITC" w:hAnsi="Tempus Sans ITC"/>
                <w:b/>
                <w:noProof/>
                <w:color w:val="8DB3E2" w:themeColor="text2" w:themeTint="66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F751843" wp14:editId="5A3099C8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80645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00" y="19800"/>
                      <wp:lineTo x="18000" y="19800"/>
                      <wp:lineTo x="19800" y="16200"/>
                      <wp:lineTo x="19800" y="1800"/>
                      <wp:lineTo x="18000" y="0"/>
                      <wp:lineTo x="0" y="0"/>
                    </wp:wrapPolygon>
                  </wp:wrapTight>
                  <wp:docPr id="3" name="Grafik 3" descr="C:\Users\lehrer\AppData\Local\Microsoft\Windows\Temporary Internet Files\Content.IE5\LZ9A7IOY\768px-Sad_smiley_yellow_sim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hrer\AppData\Local\Microsoft\Windows\Temporary Internet Files\Content.IE5\LZ9A7IOY\768px-Sad_smiley_yellow_sim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320">
              <w:rPr>
                <w:rFonts w:ascii="Tempus Sans ITC" w:hAnsi="Tempus Sans ITC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5168" behindDoc="1" locked="0" layoutInCell="1" allowOverlap="1" wp14:anchorId="15886686" wp14:editId="2CD1E67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80645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3323"/>
                      <wp:lineTo x="0" y="16615"/>
                      <wp:lineTo x="1662" y="19938"/>
                      <wp:lineTo x="18277" y="19938"/>
                      <wp:lineTo x="19938" y="16615"/>
                      <wp:lineTo x="19938" y="3323"/>
                      <wp:lineTo x="16615" y="0"/>
                      <wp:lineTo x="3323" y="0"/>
                    </wp:wrapPolygon>
                  </wp:wrapTight>
                  <wp:docPr id="5" name="Grafik 5" descr="C:\Users\lehrer\AppData\Local\Microsoft\Windows\Temporary Internet Files\Content.IE5\8BZ001RN\1200px-Breathe-face-smi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er\AppData\Local\Microsoft\Windows\Temporary Internet Files\Content.IE5\8BZ001RN\1200px-Breathe-face-smi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320">
              <w:rPr>
                <w:rFonts w:ascii="Tempus Sans ITC" w:hAnsi="Tempus Sans ITC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0B843203" wp14:editId="697F6671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99695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1800" y="0"/>
                      <wp:lineTo x="0" y="1800"/>
                      <wp:lineTo x="0" y="16200"/>
                      <wp:lineTo x="1800" y="19800"/>
                      <wp:lineTo x="18000" y="19800"/>
                      <wp:lineTo x="19800" y="16200"/>
                      <wp:lineTo x="19800" y="1800"/>
                      <wp:lineTo x="18000" y="0"/>
                      <wp:lineTo x="1800" y="0"/>
                    </wp:wrapPolygon>
                  </wp:wrapTight>
                  <wp:docPr id="6" name="Grafik 6" descr="C:\Users\lehrer\AppData\Local\Microsoft\Windows\Temporary Internet Files\Content.IE5\LZ9A7IOY\240px-Plain_smiley_yellow_sim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hrer\AppData\Local\Microsoft\Windows\Temporary Internet Files\Content.IE5\LZ9A7IOY\240px-Plain_smiley_yellow_sim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320">
              <w:rPr>
                <w:rFonts w:ascii="Tempus Sans ITC" w:hAnsi="Tempus Sans ITC"/>
                <w:b/>
                <w:sz w:val="20"/>
                <w:szCs w:val="20"/>
              </w:rPr>
              <w:t>Unterschrift</w:t>
            </w:r>
          </w:p>
        </w:tc>
        <w:tc>
          <w:tcPr>
            <w:tcW w:w="2738" w:type="dxa"/>
          </w:tcPr>
          <w:p w14:paraId="69D68EFE" w14:textId="77777777" w:rsidR="0052435B" w:rsidRDefault="0052435B" w:rsidP="00672C06">
            <w:pPr>
              <w:jc w:val="center"/>
              <w:rPr>
                <w:rFonts w:ascii="Tempus Sans ITC" w:hAnsi="Tempus Sans ITC"/>
                <w:b/>
                <w:color w:val="00B050"/>
                <w:sz w:val="36"/>
                <w:szCs w:val="36"/>
              </w:rPr>
            </w:pPr>
          </w:p>
          <w:p w14:paraId="6738910B" w14:textId="77777777" w:rsidR="00672C06" w:rsidRPr="001F6C51" w:rsidRDefault="0052435B" w:rsidP="00672C06">
            <w:pPr>
              <w:jc w:val="center"/>
              <w:rPr>
                <w:rFonts w:ascii="Tempus Sans ITC" w:hAnsi="Tempus Sans ITC"/>
                <w:b/>
                <w:color w:val="00B0F0"/>
                <w:sz w:val="36"/>
                <w:szCs w:val="36"/>
              </w:rPr>
            </w:pPr>
            <w:r>
              <w:rPr>
                <w:rFonts w:ascii="Tempus Sans ITC" w:hAnsi="Tempus Sans ITC"/>
                <w:b/>
                <w:color w:val="00B050"/>
                <w:sz w:val="36"/>
                <w:szCs w:val="36"/>
              </w:rPr>
              <w:t>Sonstige Fächer</w:t>
            </w:r>
          </w:p>
        </w:tc>
        <w:tc>
          <w:tcPr>
            <w:tcW w:w="1777" w:type="dxa"/>
          </w:tcPr>
          <w:p w14:paraId="00214CFC" w14:textId="77777777" w:rsidR="00672C06" w:rsidRDefault="00672C06" w:rsidP="00672C06">
            <w:pPr>
              <w:jc w:val="center"/>
              <w:rPr>
                <w:rFonts w:ascii="Tempus Sans ITC" w:hAnsi="Tempus Sans ITC"/>
                <w:b/>
              </w:rPr>
            </w:pPr>
            <w:r w:rsidRPr="00744320">
              <w:rPr>
                <w:rFonts w:ascii="Tempus Sans ITC" w:hAnsi="Tempus Sans ITC"/>
                <w:b/>
              </w:rPr>
              <w:t>Rückmeldung</w:t>
            </w:r>
          </w:p>
          <w:p w14:paraId="189307F0" w14:textId="77777777" w:rsidR="00672C06" w:rsidRDefault="00672C06" w:rsidP="00672C06">
            <w:pPr>
              <w:jc w:val="center"/>
              <w:rPr>
                <w:rFonts w:ascii="Tempus Sans ITC" w:hAnsi="Tempus Sans ITC"/>
                <w:b/>
              </w:rPr>
            </w:pPr>
          </w:p>
          <w:p w14:paraId="5BA431FE" w14:textId="77777777" w:rsidR="00672C06" w:rsidRDefault="00672C06" w:rsidP="00672C06">
            <w:pPr>
              <w:rPr>
                <w:rFonts w:ascii="Tempus Sans ITC" w:hAnsi="Tempus Sans ITC"/>
                <w:b/>
              </w:rPr>
            </w:pPr>
            <w:r>
              <w:rPr>
                <w:rFonts w:ascii="Tempus Sans ITC" w:hAnsi="Tempus Sans ITC"/>
                <w:b/>
              </w:rPr>
              <w:t>Kinder  / Eltern</w:t>
            </w:r>
          </w:p>
          <w:p w14:paraId="451EC122" w14:textId="77777777" w:rsidR="00672C06" w:rsidRPr="00744320" w:rsidRDefault="00672C06" w:rsidP="00672C06">
            <w:pPr>
              <w:rPr>
                <w:rFonts w:ascii="Tempus Sans ITC" w:hAnsi="Tempus Sans ITC"/>
                <w:b/>
                <w:color w:val="00B0F0"/>
                <w:sz w:val="20"/>
                <w:szCs w:val="20"/>
              </w:rPr>
            </w:pPr>
            <w:r w:rsidRPr="00744320">
              <w:rPr>
                <w:rFonts w:ascii="Tempus Sans ITC" w:hAnsi="Tempus Sans ITC"/>
                <w:b/>
                <w:noProof/>
                <w:color w:val="8DB3E2" w:themeColor="text2" w:themeTint="66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552" behindDoc="1" locked="0" layoutInCell="1" allowOverlap="1" wp14:anchorId="5789F695" wp14:editId="62C5A3CB">
                  <wp:simplePos x="0" y="0"/>
                  <wp:positionH relativeFrom="column">
                    <wp:posOffset>683260</wp:posOffset>
                  </wp:positionH>
                  <wp:positionV relativeFrom="paragraph">
                    <wp:posOffset>80645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0" y="0"/>
                      <wp:lineTo x="0" y="18000"/>
                      <wp:lineTo x="1800" y="19800"/>
                      <wp:lineTo x="18000" y="19800"/>
                      <wp:lineTo x="19800" y="16200"/>
                      <wp:lineTo x="19800" y="1800"/>
                      <wp:lineTo x="18000" y="0"/>
                      <wp:lineTo x="0" y="0"/>
                    </wp:wrapPolygon>
                  </wp:wrapTight>
                  <wp:docPr id="7" name="Grafik 7" descr="C:\Users\lehrer\AppData\Local\Microsoft\Windows\Temporary Internet Files\Content.IE5\LZ9A7IOY\768px-Sad_smiley_yellow_sim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hrer\AppData\Local\Microsoft\Windows\Temporary Internet Files\Content.IE5\LZ9A7IOY\768px-Sad_smiley_yellow_sim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320">
              <w:rPr>
                <w:rFonts w:ascii="Tempus Sans ITC" w:hAnsi="Tempus Sans ITC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532991A4" wp14:editId="7CC513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80645</wp:posOffset>
                  </wp:positionV>
                  <wp:extent cx="247650" cy="247650"/>
                  <wp:effectExtent l="0" t="0" r="0" b="0"/>
                  <wp:wrapTight wrapText="bothSides">
                    <wp:wrapPolygon edited="0">
                      <wp:start x="3323" y="0"/>
                      <wp:lineTo x="0" y="3323"/>
                      <wp:lineTo x="0" y="16615"/>
                      <wp:lineTo x="1662" y="19938"/>
                      <wp:lineTo x="18277" y="19938"/>
                      <wp:lineTo x="19938" y="16615"/>
                      <wp:lineTo x="19938" y="3323"/>
                      <wp:lineTo x="16615" y="0"/>
                      <wp:lineTo x="3323" y="0"/>
                    </wp:wrapPolygon>
                  </wp:wrapTight>
                  <wp:docPr id="8" name="Grafik 8" descr="C:\Users\lehrer\AppData\Local\Microsoft\Windows\Temporary Internet Files\Content.IE5\8BZ001RN\1200px-Breathe-face-smi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hrer\AppData\Local\Microsoft\Windows\Temporary Internet Files\Content.IE5\8BZ001RN\1200px-Breathe-face-smi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320">
              <w:rPr>
                <w:rFonts w:ascii="Tempus Sans ITC" w:hAnsi="Tempus Sans ITC"/>
                <w:b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5648" behindDoc="1" locked="0" layoutInCell="1" allowOverlap="1" wp14:anchorId="2F9657ED" wp14:editId="35B7E3A8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99695</wp:posOffset>
                  </wp:positionV>
                  <wp:extent cx="228600" cy="228600"/>
                  <wp:effectExtent l="0" t="0" r="0" b="0"/>
                  <wp:wrapTight wrapText="bothSides">
                    <wp:wrapPolygon edited="0">
                      <wp:start x="1800" y="0"/>
                      <wp:lineTo x="0" y="1800"/>
                      <wp:lineTo x="0" y="16200"/>
                      <wp:lineTo x="1800" y="19800"/>
                      <wp:lineTo x="18000" y="19800"/>
                      <wp:lineTo x="19800" y="16200"/>
                      <wp:lineTo x="19800" y="1800"/>
                      <wp:lineTo x="18000" y="0"/>
                      <wp:lineTo x="1800" y="0"/>
                    </wp:wrapPolygon>
                  </wp:wrapTight>
                  <wp:docPr id="9" name="Grafik 9" descr="C:\Users\lehrer\AppData\Local\Microsoft\Windows\Temporary Internet Files\Content.IE5\LZ9A7IOY\240px-Plain_smiley_yellow_simple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hrer\AppData\Local\Microsoft\Windows\Temporary Internet Files\Content.IE5\LZ9A7IOY\240px-Plain_smiley_yellow_simple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4320">
              <w:rPr>
                <w:rFonts w:ascii="Tempus Sans ITC" w:hAnsi="Tempus Sans ITC"/>
                <w:b/>
                <w:sz w:val="20"/>
                <w:szCs w:val="20"/>
              </w:rPr>
              <w:t>Unterschrift</w:t>
            </w:r>
          </w:p>
        </w:tc>
      </w:tr>
      <w:tr w:rsidR="00744320" w:rsidRPr="001F6C51" w14:paraId="4BEAB878" w14:textId="77777777" w:rsidTr="0052435B">
        <w:tc>
          <w:tcPr>
            <w:tcW w:w="1809" w:type="dxa"/>
          </w:tcPr>
          <w:p w14:paraId="1510467D" w14:textId="77777777" w:rsidR="00744320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  <w:p w14:paraId="2C6CF8C3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  <w:p w14:paraId="6B901206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  <w:r w:rsidRPr="00A3335D"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  <w:t>Montag</w:t>
            </w:r>
          </w:p>
          <w:p w14:paraId="1110716F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EDC6F8A" w14:textId="65138CA6" w:rsidR="00744320" w:rsidRPr="00036278" w:rsidRDefault="00036278" w:rsidP="00036278">
            <w:pPr>
              <w:jc w:val="both"/>
              <w:rPr>
                <w:rFonts w:ascii="Tempus Sans ITC" w:hAnsi="Tempus Sans ITC"/>
                <w:bCs/>
                <w:sz w:val="24"/>
                <w:szCs w:val="24"/>
              </w:rPr>
            </w:pPr>
            <w:r w:rsidRPr="00036278">
              <w:rPr>
                <w:rFonts w:ascii="Tempus Sans ITC" w:hAnsi="Tempus Sans ITC"/>
                <w:b/>
                <w:sz w:val="24"/>
                <w:szCs w:val="24"/>
              </w:rPr>
              <w:t>Verdoppeln und Halbieren üben: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 Arb. S. 41 </w:t>
            </w:r>
          </w:p>
        </w:tc>
        <w:tc>
          <w:tcPr>
            <w:tcW w:w="1679" w:type="dxa"/>
          </w:tcPr>
          <w:p w14:paraId="29AFCE29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  <w:tc>
          <w:tcPr>
            <w:tcW w:w="2716" w:type="dxa"/>
          </w:tcPr>
          <w:p w14:paraId="42E507F5" w14:textId="77777777" w:rsidR="00744320" w:rsidRDefault="007C6C12" w:rsidP="007C6C12">
            <w:pPr>
              <w:pStyle w:val="Listenabsatz"/>
              <w:numPr>
                <w:ilvl w:val="0"/>
                <w:numId w:val="1"/>
              </w:numPr>
              <w:rPr>
                <w:rFonts w:ascii="Tempus Sans ITC" w:hAnsi="Tempus Sans ITC"/>
                <w:bCs/>
                <w:sz w:val="24"/>
                <w:szCs w:val="24"/>
              </w:rPr>
            </w:pP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Z z schreiben üben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 (Schreibheft)</w:t>
            </w:r>
          </w:p>
          <w:p w14:paraId="5884CA3E" w14:textId="41870712" w:rsidR="007C6C12" w:rsidRPr="007C6C12" w:rsidRDefault="007C6C12" w:rsidP="007C6C12">
            <w:pPr>
              <w:pStyle w:val="Listenabsatz"/>
              <w:numPr>
                <w:ilvl w:val="0"/>
                <w:numId w:val="1"/>
              </w:numPr>
              <w:rPr>
                <w:rFonts w:ascii="Tempus Sans ITC" w:hAnsi="Tempus Sans ITC"/>
                <w:bCs/>
                <w:sz w:val="24"/>
                <w:szCs w:val="24"/>
              </w:rPr>
            </w:pP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Z, z, tz lesen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 und beachten: Arb. S. 85,  + AB (Z,z,tz falsche Wörter)</w:t>
            </w:r>
          </w:p>
        </w:tc>
        <w:tc>
          <w:tcPr>
            <w:tcW w:w="1798" w:type="dxa"/>
          </w:tcPr>
          <w:p w14:paraId="794F9412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  <w:tc>
          <w:tcPr>
            <w:tcW w:w="2738" w:type="dxa"/>
          </w:tcPr>
          <w:p w14:paraId="49994AB2" w14:textId="53E97FAD" w:rsidR="00744320" w:rsidRDefault="005F6915" w:rsidP="00036278">
            <w:pPr>
              <w:rPr>
                <w:rFonts w:ascii="Tempus Sans ITC" w:hAnsi="Tempus Sans ITC"/>
                <w:bCs/>
                <w:sz w:val="24"/>
                <w:szCs w:val="24"/>
              </w:rPr>
            </w:pPr>
            <w:bookmarkStart w:id="0" w:name="_Hlk39933370"/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Unbewegte Zeiten- </w:t>
            </w: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Fitmacher!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>: HSU/Klasse 2000 S. 6</w:t>
            </w:r>
          </w:p>
          <w:p w14:paraId="3FD40410" w14:textId="4335343A" w:rsidR="002D7738" w:rsidRDefault="00B26CB0" w:rsidP="00036278">
            <w:pPr>
              <w:rPr>
                <w:rFonts w:ascii="Tempus Sans ITC" w:hAnsi="Tempus Sans ITC"/>
                <w:bCs/>
                <w:sz w:val="24"/>
                <w:szCs w:val="24"/>
              </w:rPr>
            </w:pP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Freiwillig </w:t>
            </w:r>
            <w:r w:rsidR="002D7738">
              <w:rPr>
                <w:rFonts w:ascii="Tempus Sans ITC" w:hAnsi="Tempus Sans ITC"/>
                <w:bCs/>
                <w:sz w:val="24"/>
                <w:szCs w:val="24"/>
              </w:rPr>
              <w:t>(AB: Dosenstelzen)</w:t>
            </w:r>
          </w:p>
          <w:p w14:paraId="18DCFB2C" w14:textId="25225EA9" w:rsidR="005F6915" w:rsidRPr="0033148A" w:rsidRDefault="005F6915" w:rsidP="00036278">
            <w:pPr>
              <w:rPr>
                <w:rFonts w:ascii="Tempus Sans ITC" w:hAnsi="Tempus Sans ITC"/>
                <w:b/>
                <w:sz w:val="24"/>
                <w:szCs w:val="24"/>
              </w:rPr>
            </w:pP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Musik:</w:t>
            </w:r>
            <w:r w:rsidR="00935F5E" w:rsidRPr="0033148A">
              <w:rPr>
                <w:rFonts w:ascii="Tempus Sans ITC" w:hAnsi="Tempus Sans ITC"/>
                <w:b/>
                <w:sz w:val="24"/>
                <w:szCs w:val="24"/>
              </w:rPr>
              <w:t xml:space="preserve"> Bewegungs-</w:t>
            </w: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 xml:space="preserve"> Lied </w:t>
            </w:r>
          </w:p>
          <w:p w14:paraId="52D47118" w14:textId="4EB01421" w:rsidR="00935F5E" w:rsidRDefault="00192BF6" w:rsidP="00036278">
            <w:pPr>
              <w:rPr>
                <w:rFonts w:ascii="Tempus Sans ITC" w:hAnsi="Tempus Sans ITC"/>
                <w:bCs/>
                <w:sz w:val="24"/>
                <w:szCs w:val="24"/>
              </w:rPr>
            </w:pPr>
            <w:hyperlink r:id="rId8" w:history="1">
              <w:r w:rsidR="00935F5E" w:rsidRPr="009D5E70">
                <w:rPr>
                  <w:rStyle w:val="Hyperlink"/>
                  <w:rFonts w:ascii="Tempus Sans ITC" w:hAnsi="Tempus Sans ITC"/>
                  <w:bCs/>
                  <w:sz w:val="24"/>
                  <w:szCs w:val="24"/>
                </w:rPr>
                <w:t>https://www.youtube.com/watch?v=iXFAunwnIxE</w:t>
              </w:r>
            </w:hyperlink>
          </w:p>
          <w:bookmarkEnd w:id="0"/>
          <w:p w14:paraId="7CF077C9" w14:textId="78DD09F8" w:rsidR="00935F5E" w:rsidRPr="00036278" w:rsidRDefault="00935F5E" w:rsidP="00036278">
            <w:pPr>
              <w:rPr>
                <w:rFonts w:ascii="Tempus Sans ITC" w:hAnsi="Tempus Sans ITC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303066F6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</w:tr>
      <w:tr w:rsidR="00744320" w:rsidRPr="001F6C51" w14:paraId="51114A72" w14:textId="77777777" w:rsidTr="0052435B">
        <w:tc>
          <w:tcPr>
            <w:tcW w:w="1809" w:type="dxa"/>
          </w:tcPr>
          <w:p w14:paraId="06B3A9EA" w14:textId="77777777" w:rsidR="00744320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  <w:p w14:paraId="358A3313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  <w:p w14:paraId="11D63B2B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  <w:r w:rsidRPr="00A3335D"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  <w:t>Dienstag</w:t>
            </w:r>
          </w:p>
          <w:p w14:paraId="62A89D3C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9A504F9" w14:textId="16C32668" w:rsidR="00744320" w:rsidRPr="00036278" w:rsidRDefault="00036278" w:rsidP="00036278">
            <w:pPr>
              <w:jc w:val="both"/>
              <w:rPr>
                <w:rFonts w:ascii="Tempus Sans ITC" w:hAnsi="Tempus Sans ITC"/>
                <w:bCs/>
                <w:sz w:val="24"/>
                <w:szCs w:val="24"/>
              </w:rPr>
            </w:pPr>
            <w:r w:rsidRPr="004F47EA">
              <w:rPr>
                <w:rFonts w:ascii="Tempus Sans ITC" w:hAnsi="Tempus Sans ITC"/>
                <w:b/>
                <w:sz w:val="24"/>
                <w:szCs w:val="24"/>
              </w:rPr>
              <w:t>Gerade und ungerade Zahlen: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 Arb. S. </w:t>
            </w:r>
            <w:r w:rsidR="004F47EA">
              <w:rPr>
                <w:rFonts w:ascii="Tempus Sans ITC" w:hAnsi="Tempus Sans ITC"/>
                <w:bCs/>
                <w:sz w:val="24"/>
                <w:szCs w:val="24"/>
              </w:rPr>
              <w:t>42/43</w:t>
            </w:r>
          </w:p>
        </w:tc>
        <w:tc>
          <w:tcPr>
            <w:tcW w:w="1679" w:type="dxa"/>
          </w:tcPr>
          <w:p w14:paraId="4ABCC02A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  <w:tc>
          <w:tcPr>
            <w:tcW w:w="2716" w:type="dxa"/>
          </w:tcPr>
          <w:p w14:paraId="7E12E1AE" w14:textId="77777777" w:rsidR="00744320" w:rsidRPr="0033148A" w:rsidRDefault="007C6C12" w:rsidP="007C6C12">
            <w:pPr>
              <w:pStyle w:val="Listenabsatz"/>
              <w:numPr>
                <w:ilvl w:val="0"/>
                <w:numId w:val="2"/>
              </w:numPr>
              <w:rPr>
                <w:rFonts w:ascii="Tempus Sans ITC" w:hAnsi="Tempus Sans ITC"/>
                <w:b/>
                <w:sz w:val="24"/>
                <w:szCs w:val="24"/>
              </w:rPr>
            </w:pP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Neue Lernwörter</w:t>
            </w:r>
          </w:p>
          <w:p w14:paraId="4624E0E7" w14:textId="45B59FD6" w:rsidR="007C6C12" w:rsidRPr="007C6C12" w:rsidRDefault="007C6C12" w:rsidP="007C6C12">
            <w:pPr>
              <w:pStyle w:val="Listenabsatz"/>
              <w:numPr>
                <w:ilvl w:val="0"/>
                <w:numId w:val="2"/>
              </w:numPr>
              <w:rPr>
                <w:rFonts w:ascii="Tempus Sans ITC" w:hAnsi="Tempus Sans ITC"/>
                <w:bCs/>
                <w:sz w:val="24"/>
                <w:szCs w:val="24"/>
              </w:rPr>
            </w:pP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Lesen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 (</w:t>
            </w: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Eu, eu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 erkennen): Fibel S. 80 + AB (Fragen Eu,eu)</w:t>
            </w:r>
          </w:p>
        </w:tc>
        <w:tc>
          <w:tcPr>
            <w:tcW w:w="1798" w:type="dxa"/>
          </w:tcPr>
          <w:p w14:paraId="0FD4C900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  <w:tc>
          <w:tcPr>
            <w:tcW w:w="2738" w:type="dxa"/>
          </w:tcPr>
          <w:p w14:paraId="4F504F38" w14:textId="77777777" w:rsidR="00744320" w:rsidRPr="0033148A" w:rsidRDefault="00935F5E" w:rsidP="00036278">
            <w:pPr>
              <w:rPr>
                <w:rFonts w:ascii="Tempus Sans ITC" w:hAnsi="Tempus Sans ITC"/>
                <w:b/>
                <w:sz w:val="24"/>
                <w:szCs w:val="24"/>
              </w:rPr>
            </w:pPr>
            <w:bookmarkStart w:id="1" w:name="_Hlk39933780"/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HSU: Ausruhen und schlafen</w:t>
            </w:r>
          </w:p>
          <w:p w14:paraId="3A4CCE68" w14:textId="77777777" w:rsidR="00935F5E" w:rsidRDefault="00935F5E" w:rsidP="00036278">
            <w:pPr>
              <w:rPr>
                <w:rFonts w:ascii="Tempus Sans ITC" w:hAnsi="Tempus Sans ITC"/>
                <w:bCs/>
                <w:sz w:val="24"/>
                <w:szCs w:val="24"/>
              </w:rPr>
            </w:pPr>
            <w:r>
              <w:rPr>
                <w:rFonts w:ascii="Tempus Sans ITC" w:hAnsi="Tempus Sans ITC"/>
                <w:bCs/>
                <w:sz w:val="24"/>
                <w:szCs w:val="24"/>
              </w:rPr>
              <w:t>HSU-Buch S. 66/67</w:t>
            </w:r>
          </w:p>
          <w:p w14:paraId="712FB89F" w14:textId="2025AE17" w:rsidR="002D7738" w:rsidRPr="00036278" w:rsidRDefault="00B26CB0" w:rsidP="00036278">
            <w:pPr>
              <w:rPr>
                <w:rFonts w:ascii="Tempus Sans ITC" w:hAnsi="Tempus Sans ITC"/>
                <w:bCs/>
                <w:sz w:val="24"/>
                <w:szCs w:val="24"/>
              </w:rPr>
            </w:pP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freiwillig: </w:t>
            </w:r>
            <w:r w:rsidR="002D7738">
              <w:rPr>
                <w:rFonts w:ascii="Tempus Sans ITC" w:hAnsi="Tempus Sans ITC"/>
                <w:bCs/>
                <w:sz w:val="24"/>
                <w:szCs w:val="24"/>
              </w:rPr>
              <w:t>AB (Mein Kuscheltier)</w:t>
            </w:r>
            <w:bookmarkEnd w:id="1"/>
          </w:p>
        </w:tc>
        <w:tc>
          <w:tcPr>
            <w:tcW w:w="1777" w:type="dxa"/>
          </w:tcPr>
          <w:p w14:paraId="4ECAB1BC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</w:tr>
      <w:tr w:rsidR="00744320" w:rsidRPr="001F6C51" w14:paraId="1A57DFE8" w14:textId="77777777" w:rsidTr="0052435B">
        <w:tc>
          <w:tcPr>
            <w:tcW w:w="1809" w:type="dxa"/>
          </w:tcPr>
          <w:p w14:paraId="1F61C664" w14:textId="77777777" w:rsidR="00744320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  <w:p w14:paraId="0504AF0B" w14:textId="77777777" w:rsidR="00744320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  <w:p w14:paraId="1FBBDBC4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  <w:r w:rsidRPr="00A3335D"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  <w:t>Mittwoch</w:t>
            </w:r>
          </w:p>
          <w:p w14:paraId="04EAAC79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9E74F43" w14:textId="47422A8A" w:rsidR="00744320" w:rsidRPr="00036278" w:rsidRDefault="004F47EA" w:rsidP="00036278">
            <w:pPr>
              <w:jc w:val="both"/>
              <w:rPr>
                <w:rFonts w:ascii="Tempus Sans ITC" w:hAnsi="Tempus Sans ITC"/>
                <w:bCs/>
                <w:sz w:val="24"/>
                <w:szCs w:val="24"/>
              </w:rPr>
            </w:pPr>
            <w:r w:rsidRPr="004F47EA">
              <w:rPr>
                <w:rFonts w:ascii="Tempus Sans ITC" w:hAnsi="Tempus Sans ITC"/>
                <w:b/>
                <w:sz w:val="24"/>
                <w:szCs w:val="24"/>
              </w:rPr>
              <w:t>Gerade und ungerade Zahlen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erkennen: </w:t>
            </w:r>
            <w:r w:rsidR="00192BF6">
              <w:rPr>
                <w:rFonts w:ascii="Tempus Sans ITC" w:hAnsi="Tempus Sans ITC"/>
                <w:bCs/>
                <w:sz w:val="24"/>
                <w:szCs w:val="24"/>
              </w:rPr>
              <w:t>3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</w:t>
            </w:r>
            <w:r w:rsidRPr="004F47EA">
              <w:rPr>
                <w:rFonts w:ascii="Tempus Sans ITC" w:hAnsi="Tempus Sans ITC"/>
                <w:bCs/>
                <w:sz w:val="24"/>
                <w:szCs w:val="24"/>
              </w:rPr>
              <w:t>AB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´s (erkennen) </w:t>
            </w:r>
          </w:p>
        </w:tc>
        <w:tc>
          <w:tcPr>
            <w:tcW w:w="1679" w:type="dxa"/>
          </w:tcPr>
          <w:p w14:paraId="79D884BE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  <w:tc>
          <w:tcPr>
            <w:tcW w:w="2716" w:type="dxa"/>
          </w:tcPr>
          <w:p w14:paraId="606D08FD" w14:textId="77777777" w:rsidR="00744320" w:rsidRPr="0033148A" w:rsidRDefault="007C6C12" w:rsidP="007C6C12">
            <w:pPr>
              <w:pStyle w:val="Listenabsatz"/>
              <w:numPr>
                <w:ilvl w:val="0"/>
                <w:numId w:val="3"/>
              </w:numPr>
              <w:rPr>
                <w:rFonts w:ascii="Tempus Sans ITC" w:hAnsi="Tempus Sans ITC"/>
                <w:b/>
                <w:sz w:val="24"/>
                <w:szCs w:val="24"/>
              </w:rPr>
            </w:pP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Lernwörter üben</w:t>
            </w:r>
          </w:p>
          <w:p w14:paraId="02697133" w14:textId="267CA084" w:rsidR="007C6C12" w:rsidRPr="007C6C12" w:rsidRDefault="007C6C12" w:rsidP="007C6C12">
            <w:pPr>
              <w:pStyle w:val="Listenabsatz"/>
              <w:numPr>
                <w:ilvl w:val="0"/>
                <w:numId w:val="3"/>
              </w:numPr>
              <w:rPr>
                <w:rFonts w:ascii="Tempus Sans ITC" w:hAnsi="Tempus Sans ITC"/>
                <w:bCs/>
                <w:sz w:val="24"/>
                <w:szCs w:val="24"/>
              </w:rPr>
            </w:pP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Eu eu: Nomen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>/Namen</w:t>
            </w:r>
            <w:r w:rsidR="0033148A">
              <w:rPr>
                <w:rFonts w:ascii="Tempus Sans ITC" w:hAnsi="Tempus Sans ITC"/>
                <w:bCs/>
                <w:sz w:val="24"/>
                <w:szCs w:val="24"/>
              </w:rPr>
              <w:t>-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>wörter Arb. S. 86 / AB (Welche Sätze passen?)</w:t>
            </w:r>
          </w:p>
        </w:tc>
        <w:tc>
          <w:tcPr>
            <w:tcW w:w="1798" w:type="dxa"/>
          </w:tcPr>
          <w:p w14:paraId="222874E4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  <w:tc>
          <w:tcPr>
            <w:tcW w:w="2738" w:type="dxa"/>
          </w:tcPr>
          <w:p w14:paraId="7D356A91" w14:textId="77777777" w:rsidR="00744320" w:rsidRPr="0033148A" w:rsidRDefault="002D7738" w:rsidP="00036278">
            <w:pPr>
              <w:rPr>
                <w:rFonts w:ascii="Tempus Sans ITC" w:hAnsi="Tempus Sans ITC"/>
                <w:b/>
                <w:sz w:val="24"/>
                <w:szCs w:val="24"/>
              </w:rPr>
            </w:pPr>
            <w:bookmarkStart w:id="2" w:name="_Hlk39935444"/>
            <w:r w:rsidRPr="0033148A">
              <w:rPr>
                <w:rFonts w:ascii="Tempus Sans ITC" w:hAnsi="Tempus Sans ITC"/>
                <w:b/>
                <w:sz w:val="24"/>
                <w:szCs w:val="24"/>
              </w:rPr>
              <w:t xml:space="preserve">Religion: Psalmworte </w:t>
            </w:r>
            <w:bookmarkEnd w:id="2"/>
          </w:p>
          <w:p w14:paraId="05190DA0" w14:textId="41C3FA88" w:rsidR="00D85E8D" w:rsidRPr="00036278" w:rsidRDefault="00D85E8D" w:rsidP="00036278">
            <w:pPr>
              <w:rPr>
                <w:rFonts w:ascii="Tempus Sans ITC" w:hAnsi="Tempus Sans ITC"/>
                <w:bCs/>
                <w:sz w:val="24"/>
                <w:szCs w:val="24"/>
              </w:rPr>
            </w:pPr>
            <w:r>
              <w:rPr>
                <w:rFonts w:ascii="Tempus Sans ITC" w:hAnsi="Tempus Sans ITC"/>
                <w:bCs/>
                <w:sz w:val="24"/>
                <w:szCs w:val="24"/>
              </w:rPr>
              <w:t>AB (Religion)</w:t>
            </w:r>
          </w:p>
        </w:tc>
        <w:tc>
          <w:tcPr>
            <w:tcW w:w="1777" w:type="dxa"/>
          </w:tcPr>
          <w:p w14:paraId="2D2C5F7C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</w:tr>
      <w:tr w:rsidR="00744320" w:rsidRPr="001F6C51" w14:paraId="5B327C96" w14:textId="77777777" w:rsidTr="0052435B">
        <w:tc>
          <w:tcPr>
            <w:tcW w:w="1809" w:type="dxa"/>
          </w:tcPr>
          <w:p w14:paraId="3835822D" w14:textId="77777777" w:rsidR="00744320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  <w:p w14:paraId="77CFC958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  <w:p w14:paraId="796C1C5E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  <w:r w:rsidRPr="00A3335D"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  <w:t>Donnerstag</w:t>
            </w:r>
          </w:p>
          <w:p w14:paraId="43893577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1D4DEB1" w14:textId="3AD89927" w:rsidR="00744320" w:rsidRPr="00036278" w:rsidRDefault="004F47EA" w:rsidP="00036278">
            <w:pPr>
              <w:jc w:val="both"/>
              <w:rPr>
                <w:rFonts w:ascii="Tempus Sans ITC" w:hAnsi="Tempus Sans ITC"/>
                <w:bCs/>
                <w:sz w:val="24"/>
                <w:szCs w:val="24"/>
              </w:rPr>
            </w:pPr>
            <w:r w:rsidRPr="004F47EA">
              <w:rPr>
                <w:rFonts w:ascii="Tempus Sans ITC" w:hAnsi="Tempus Sans ITC"/>
                <w:b/>
                <w:sz w:val="24"/>
                <w:szCs w:val="24"/>
              </w:rPr>
              <w:lastRenderedPageBreak/>
              <w:t>Mit Verdopplungs- und Nachbaraufgaben rechnen: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 </w:t>
            </w:r>
            <w:r w:rsidRPr="004F47EA">
              <w:rPr>
                <w:rFonts w:ascii="Tempus Sans ITC" w:hAnsi="Tempus Sans ITC"/>
                <w:bCs/>
                <w:color w:val="FF0000"/>
                <w:sz w:val="24"/>
                <w:szCs w:val="24"/>
              </w:rPr>
              <w:t xml:space="preserve">4. Arb. 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>S. 5 / 2 AB´s (1 und 2)</w:t>
            </w:r>
          </w:p>
        </w:tc>
        <w:tc>
          <w:tcPr>
            <w:tcW w:w="1679" w:type="dxa"/>
          </w:tcPr>
          <w:p w14:paraId="5E6FD237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  <w:tc>
          <w:tcPr>
            <w:tcW w:w="2716" w:type="dxa"/>
          </w:tcPr>
          <w:p w14:paraId="79820E09" w14:textId="77777777" w:rsidR="00744320" w:rsidRPr="0033148A" w:rsidRDefault="007C6C12" w:rsidP="007C6C12">
            <w:pPr>
              <w:pStyle w:val="Listenabsatz"/>
              <w:numPr>
                <w:ilvl w:val="0"/>
                <w:numId w:val="4"/>
              </w:numPr>
              <w:rPr>
                <w:rFonts w:ascii="Tempus Sans ITC" w:hAnsi="Tempus Sans ITC"/>
                <w:b/>
                <w:sz w:val="24"/>
                <w:szCs w:val="24"/>
              </w:rPr>
            </w:pP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Lernwörter üben</w:t>
            </w:r>
          </w:p>
          <w:p w14:paraId="14080EE4" w14:textId="77777777" w:rsidR="007C6C12" w:rsidRPr="0033148A" w:rsidRDefault="00064C22" w:rsidP="007C6C12">
            <w:pPr>
              <w:pStyle w:val="Listenabsatz"/>
              <w:numPr>
                <w:ilvl w:val="0"/>
                <w:numId w:val="4"/>
              </w:numPr>
              <w:rPr>
                <w:rFonts w:ascii="Tempus Sans ITC" w:hAnsi="Tempus Sans ITC"/>
                <w:b/>
                <w:sz w:val="24"/>
                <w:szCs w:val="24"/>
              </w:rPr>
            </w:pP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Einführung V v</w:t>
            </w:r>
          </w:p>
          <w:p w14:paraId="02E05E61" w14:textId="5AC58599" w:rsidR="00064C22" w:rsidRPr="00064C22" w:rsidRDefault="00064C22" w:rsidP="00064C22">
            <w:pPr>
              <w:ind w:left="360"/>
              <w:rPr>
                <w:rFonts w:ascii="Tempus Sans ITC" w:hAnsi="Tempus Sans ITC"/>
                <w:bCs/>
                <w:sz w:val="24"/>
                <w:szCs w:val="24"/>
              </w:rPr>
            </w:pP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Fibel S. 82/83 und 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lastRenderedPageBreak/>
              <w:t>Arb. S. 87/1 u. S. 88/1</w:t>
            </w:r>
          </w:p>
        </w:tc>
        <w:tc>
          <w:tcPr>
            <w:tcW w:w="1798" w:type="dxa"/>
          </w:tcPr>
          <w:p w14:paraId="749163E9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  <w:tc>
          <w:tcPr>
            <w:tcW w:w="2738" w:type="dxa"/>
          </w:tcPr>
          <w:p w14:paraId="5AEBFF1E" w14:textId="14543C9C" w:rsidR="00744320" w:rsidRDefault="002D7738" w:rsidP="00036278">
            <w:pPr>
              <w:rPr>
                <w:rFonts w:ascii="Tempus Sans ITC" w:hAnsi="Tempus Sans ITC"/>
                <w:bCs/>
                <w:sz w:val="24"/>
                <w:szCs w:val="24"/>
              </w:rPr>
            </w:pP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HSU/ Einheimische Vogelarten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 Bewohner von Wiese und Hecke</w:t>
            </w:r>
          </w:p>
          <w:p w14:paraId="7EA5E95C" w14:textId="2566DA3C" w:rsidR="000432A9" w:rsidRDefault="000432A9" w:rsidP="00036278">
            <w:pPr>
              <w:rPr>
                <w:rFonts w:ascii="Tempus Sans ITC" w:hAnsi="Tempus Sans ITC"/>
                <w:bCs/>
                <w:sz w:val="24"/>
                <w:szCs w:val="24"/>
              </w:rPr>
            </w:pPr>
            <w:r w:rsidRPr="000432A9">
              <w:rPr>
                <w:rFonts w:ascii="Tempus Sans ITC" w:hAnsi="Tempus Sans ITC"/>
                <w:bCs/>
                <w:sz w:val="24"/>
                <w:szCs w:val="24"/>
              </w:rPr>
              <w:t xml:space="preserve">Amselpärchen zieht </w:t>
            </w:r>
            <w:r w:rsidRPr="000432A9">
              <w:rPr>
                <w:rFonts w:ascii="Tempus Sans ITC" w:hAnsi="Tempus Sans ITC"/>
                <w:bCs/>
                <w:sz w:val="24"/>
                <w:szCs w:val="24"/>
              </w:rPr>
              <w:lastRenderedPageBreak/>
              <w:t>Küken groß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>:</w:t>
            </w:r>
          </w:p>
          <w:p w14:paraId="210F6F01" w14:textId="1536A700" w:rsidR="000432A9" w:rsidRDefault="00192BF6" w:rsidP="000432A9">
            <w:pPr>
              <w:rPr>
                <w:rStyle w:val="Hyperlink"/>
                <w:rFonts w:ascii="Tempus Sans ITC" w:hAnsi="Tempus Sans ITC"/>
                <w:bCs/>
                <w:sz w:val="24"/>
                <w:szCs w:val="24"/>
              </w:rPr>
            </w:pPr>
            <w:hyperlink r:id="rId9" w:history="1">
              <w:r w:rsidR="000432A9" w:rsidRPr="009D5E70">
                <w:rPr>
                  <w:rStyle w:val="Hyperlink"/>
                  <w:rFonts w:ascii="Tempus Sans ITC" w:hAnsi="Tempus Sans ITC"/>
                  <w:bCs/>
                  <w:sz w:val="24"/>
                  <w:szCs w:val="24"/>
                </w:rPr>
                <w:t>https://www.youtube.com/watch?v=2wVfYBMm0gM</w:t>
              </w:r>
            </w:hyperlink>
          </w:p>
          <w:p w14:paraId="43621008" w14:textId="77777777" w:rsidR="0024540E" w:rsidRPr="0024540E" w:rsidRDefault="0024540E" w:rsidP="0024540E">
            <w:pPr>
              <w:rPr>
                <w:rFonts w:ascii="Tempus Sans ITC" w:hAnsi="Tempus Sans ITC"/>
                <w:bCs/>
                <w:sz w:val="24"/>
                <w:szCs w:val="24"/>
              </w:rPr>
            </w:pPr>
          </w:p>
          <w:p w14:paraId="6CB1558F" w14:textId="7AF1E4A3" w:rsidR="0024540E" w:rsidRDefault="0024540E" w:rsidP="0024540E">
            <w:pPr>
              <w:rPr>
                <w:rFonts w:ascii="Tempus Sans ITC" w:hAnsi="Tempus Sans ITC"/>
                <w:bCs/>
                <w:sz w:val="24"/>
                <w:szCs w:val="24"/>
              </w:rPr>
            </w:pPr>
            <w:r w:rsidRPr="0024540E">
              <w:rPr>
                <w:rFonts w:ascii="Tempus Sans ITC" w:hAnsi="Tempus Sans ITC"/>
                <w:bCs/>
                <w:sz w:val="24"/>
                <w:szCs w:val="24"/>
              </w:rPr>
              <w:t xml:space="preserve">Alternative: </w:t>
            </w:r>
            <w:hyperlink r:id="rId10" w:history="1">
              <w:r w:rsidRPr="00393FD1">
                <w:rPr>
                  <w:rStyle w:val="Hyperlink"/>
                  <w:rFonts w:ascii="Tempus Sans ITC" w:hAnsi="Tempus Sans ITC"/>
                  <w:bCs/>
                  <w:sz w:val="24"/>
                  <w:szCs w:val="24"/>
                </w:rPr>
                <w:t>https://www.youtube.com/watch?v=mhefnpDbxxg</w:t>
              </w:r>
            </w:hyperlink>
          </w:p>
          <w:p w14:paraId="36654838" w14:textId="77777777" w:rsidR="0024540E" w:rsidRDefault="0024540E" w:rsidP="0024540E">
            <w:pPr>
              <w:rPr>
                <w:rFonts w:ascii="Tempus Sans ITC" w:hAnsi="Tempus Sans ITC"/>
                <w:bCs/>
                <w:sz w:val="24"/>
                <w:szCs w:val="24"/>
              </w:rPr>
            </w:pPr>
          </w:p>
          <w:p w14:paraId="08B2D617" w14:textId="5525AA9F" w:rsidR="000432A9" w:rsidRPr="00036278" w:rsidRDefault="000432A9" w:rsidP="000432A9">
            <w:pPr>
              <w:rPr>
                <w:rFonts w:ascii="Tempus Sans ITC" w:hAnsi="Tempus Sans ITC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4FCBDEE3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</w:tr>
      <w:tr w:rsidR="00744320" w:rsidRPr="001F6C51" w14:paraId="0AF963F7" w14:textId="77777777" w:rsidTr="0052435B">
        <w:tc>
          <w:tcPr>
            <w:tcW w:w="1809" w:type="dxa"/>
          </w:tcPr>
          <w:p w14:paraId="3AE26354" w14:textId="77777777" w:rsidR="00744320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  <w:p w14:paraId="1A096961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  <w:p w14:paraId="761C7C3C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  <w:r w:rsidRPr="00A3335D"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  <w:t>Freitag</w:t>
            </w:r>
          </w:p>
          <w:p w14:paraId="3DD70D5F" w14:textId="77777777" w:rsidR="00744320" w:rsidRPr="00A3335D" w:rsidRDefault="00744320" w:rsidP="00744320">
            <w:pPr>
              <w:jc w:val="center"/>
              <w:rPr>
                <w:rFonts w:ascii="Tempus Sans ITC" w:hAnsi="Tempus Sans ITC"/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E28CDD9" w14:textId="074C9830" w:rsidR="00744320" w:rsidRPr="004F47EA" w:rsidRDefault="004F47EA" w:rsidP="00036278">
            <w:pPr>
              <w:jc w:val="both"/>
              <w:rPr>
                <w:rFonts w:ascii="Tempus Sans ITC" w:hAnsi="Tempus Sans ITC"/>
                <w:b/>
                <w:sz w:val="24"/>
                <w:szCs w:val="24"/>
              </w:rPr>
            </w:pPr>
            <w:r w:rsidRPr="004F47EA">
              <w:rPr>
                <w:rFonts w:ascii="Tempus Sans ITC" w:hAnsi="Tempus Sans ITC"/>
                <w:b/>
                <w:sz w:val="24"/>
                <w:szCs w:val="24"/>
              </w:rPr>
              <w:t>Mit Verdopplungs- und Nachbaraufgaben rechnen:</w:t>
            </w:r>
            <w:r>
              <w:rPr>
                <w:rFonts w:ascii="Tempus Sans ITC" w:hAnsi="Tempus Sans ITC"/>
                <w:b/>
                <w:sz w:val="24"/>
                <w:szCs w:val="24"/>
              </w:rPr>
              <w:t xml:space="preserve"> </w:t>
            </w:r>
            <w:r w:rsidRPr="004F47EA">
              <w:rPr>
                <w:rFonts w:ascii="Tempus Sans ITC" w:hAnsi="Tempus Sans ITC"/>
                <w:bCs/>
                <w:sz w:val="24"/>
                <w:szCs w:val="24"/>
              </w:rPr>
              <w:t>2 AB´s (3 und alle Nachbar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. </w:t>
            </w:r>
            <w:r w:rsidRPr="004F47EA">
              <w:rPr>
                <w:rFonts w:ascii="Tempus Sans ITC" w:hAnsi="Tempus Sans ITC"/>
                <w:bCs/>
                <w:sz w:val="24"/>
                <w:szCs w:val="24"/>
              </w:rPr>
              <w:t>)</w:t>
            </w:r>
          </w:p>
        </w:tc>
        <w:tc>
          <w:tcPr>
            <w:tcW w:w="1679" w:type="dxa"/>
          </w:tcPr>
          <w:p w14:paraId="7E6E03F3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  <w:tc>
          <w:tcPr>
            <w:tcW w:w="2716" w:type="dxa"/>
          </w:tcPr>
          <w:p w14:paraId="5183EFBE" w14:textId="09BB336D" w:rsidR="00744320" w:rsidRPr="0033148A" w:rsidRDefault="00064C22" w:rsidP="00064C22">
            <w:pPr>
              <w:pStyle w:val="Listenabsatz"/>
              <w:numPr>
                <w:ilvl w:val="0"/>
                <w:numId w:val="5"/>
              </w:numPr>
              <w:rPr>
                <w:rFonts w:ascii="Tempus Sans ITC" w:hAnsi="Tempus Sans ITC"/>
                <w:b/>
                <w:sz w:val="24"/>
                <w:szCs w:val="24"/>
              </w:rPr>
            </w:pPr>
            <w:bookmarkStart w:id="3" w:name="_Hlk39932960"/>
            <w:r w:rsidRPr="0033148A">
              <w:rPr>
                <w:rFonts w:ascii="Tempus Sans ITC" w:hAnsi="Tempus Sans ITC"/>
                <w:b/>
                <w:sz w:val="24"/>
                <w:szCs w:val="24"/>
              </w:rPr>
              <w:t xml:space="preserve">Lernwörter </w:t>
            </w:r>
            <w:r w:rsidR="00AD5697" w:rsidRPr="0033148A">
              <w:rPr>
                <w:rFonts w:ascii="Tempus Sans ITC" w:hAnsi="Tempus Sans ITC"/>
                <w:b/>
                <w:sz w:val="24"/>
                <w:szCs w:val="24"/>
              </w:rPr>
              <w:t>üben</w:t>
            </w:r>
          </w:p>
          <w:p w14:paraId="5D9A86DF" w14:textId="6CC9FF0A" w:rsidR="00064C22" w:rsidRPr="00064C22" w:rsidRDefault="00064C22" w:rsidP="00064C22">
            <w:pPr>
              <w:pStyle w:val="Listenabsatz"/>
              <w:numPr>
                <w:ilvl w:val="0"/>
                <w:numId w:val="5"/>
              </w:numPr>
              <w:rPr>
                <w:rFonts w:ascii="Tempus Sans ITC" w:hAnsi="Tempus Sans ITC"/>
                <w:bCs/>
                <w:sz w:val="24"/>
                <w:szCs w:val="24"/>
              </w:rPr>
            </w:pPr>
            <w:r w:rsidRPr="0033148A">
              <w:rPr>
                <w:rFonts w:ascii="Tempus Sans ITC" w:hAnsi="Tempus Sans ITC"/>
                <w:b/>
                <w:sz w:val="24"/>
                <w:szCs w:val="24"/>
              </w:rPr>
              <w:t>Vv schreiben</w:t>
            </w:r>
            <w:r>
              <w:rPr>
                <w:rFonts w:ascii="Tempus Sans ITC" w:hAnsi="Tempus Sans ITC"/>
                <w:bCs/>
                <w:sz w:val="24"/>
                <w:szCs w:val="24"/>
              </w:rPr>
              <w:t xml:space="preserve"> Arb. S. 87/2 und AB (Schreibe zu den Bildern)</w:t>
            </w:r>
            <w:bookmarkEnd w:id="3"/>
          </w:p>
        </w:tc>
        <w:tc>
          <w:tcPr>
            <w:tcW w:w="1798" w:type="dxa"/>
          </w:tcPr>
          <w:p w14:paraId="0C35141F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  <w:tc>
          <w:tcPr>
            <w:tcW w:w="2738" w:type="dxa"/>
          </w:tcPr>
          <w:p w14:paraId="6B51AD72" w14:textId="77777777" w:rsidR="00744320" w:rsidRPr="00036278" w:rsidRDefault="00744320" w:rsidP="00036278">
            <w:pPr>
              <w:rPr>
                <w:rFonts w:ascii="Tempus Sans ITC" w:hAnsi="Tempus Sans ITC"/>
                <w:bCs/>
                <w:sz w:val="24"/>
                <w:szCs w:val="24"/>
              </w:rPr>
            </w:pPr>
          </w:p>
        </w:tc>
        <w:tc>
          <w:tcPr>
            <w:tcW w:w="1777" w:type="dxa"/>
          </w:tcPr>
          <w:p w14:paraId="3777D37E" w14:textId="77777777" w:rsidR="00744320" w:rsidRPr="001F6C51" w:rsidRDefault="00744320" w:rsidP="00744320">
            <w:pPr>
              <w:jc w:val="center"/>
              <w:rPr>
                <w:rFonts w:ascii="Tempus Sans ITC" w:hAnsi="Tempus Sans ITC"/>
                <w:b/>
                <w:sz w:val="72"/>
                <w:szCs w:val="72"/>
              </w:rPr>
            </w:pPr>
          </w:p>
        </w:tc>
      </w:tr>
    </w:tbl>
    <w:p w14:paraId="1C7CB062" w14:textId="77777777" w:rsidR="00A3335D" w:rsidRDefault="00A3335D" w:rsidP="001F6C51"/>
    <w:sectPr w:rsidR="00A3335D" w:rsidSect="001F6C51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E15"/>
    <w:multiLevelType w:val="hybridMultilevel"/>
    <w:tmpl w:val="A1747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11D1F"/>
    <w:multiLevelType w:val="hybridMultilevel"/>
    <w:tmpl w:val="C5E217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01997"/>
    <w:multiLevelType w:val="hybridMultilevel"/>
    <w:tmpl w:val="FC12DD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21D56"/>
    <w:multiLevelType w:val="hybridMultilevel"/>
    <w:tmpl w:val="3A36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C4009"/>
    <w:multiLevelType w:val="hybridMultilevel"/>
    <w:tmpl w:val="9B0802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C51"/>
    <w:rsid w:val="00036278"/>
    <w:rsid w:val="000432A9"/>
    <w:rsid w:val="00062B5C"/>
    <w:rsid w:val="00064C22"/>
    <w:rsid w:val="00192BF6"/>
    <w:rsid w:val="001F6C51"/>
    <w:rsid w:val="0024540E"/>
    <w:rsid w:val="002D7738"/>
    <w:rsid w:val="0033148A"/>
    <w:rsid w:val="004F47EA"/>
    <w:rsid w:val="0052435B"/>
    <w:rsid w:val="005550BE"/>
    <w:rsid w:val="005F6915"/>
    <w:rsid w:val="006074E8"/>
    <w:rsid w:val="00672C06"/>
    <w:rsid w:val="00703F7E"/>
    <w:rsid w:val="00744320"/>
    <w:rsid w:val="007C6C12"/>
    <w:rsid w:val="00913384"/>
    <w:rsid w:val="00935F5E"/>
    <w:rsid w:val="00A3335D"/>
    <w:rsid w:val="00AD5697"/>
    <w:rsid w:val="00B26CB0"/>
    <w:rsid w:val="00B661BC"/>
    <w:rsid w:val="00D8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2B85C"/>
  <w15:docId w15:val="{BA032B7D-BBFA-48E8-A23D-0EA50B81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3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6C1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35F5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XFAunwnIx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mhefnpDbxx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wVfYBMm0g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Simone Kühnemann</cp:lastModifiedBy>
  <cp:revision>10</cp:revision>
  <cp:lastPrinted>2020-04-08T09:10:00Z</cp:lastPrinted>
  <dcterms:created xsi:type="dcterms:W3CDTF">2020-04-16T09:37:00Z</dcterms:created>
  <dcterms:modified xsi:type="dcterms:W3CDTF">2020-05-10T16:23:00Z</dcterms:modified>
</cp:coreProperties>
</file>